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АРЕНДЫ ГАРАЖА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Арендодатель,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Арендатор,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Арендодатель передаёт Арендатору во временное владение и пользование за плату гараж (далее — Гараж), а Арендатор принимает Гараж и своевременно вносит арендную плату.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Гараж расположен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Номер Гаража: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Площадь Гаража —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 кв. 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Кадастровый номер Гаража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1.6. </w:t>
      </w:r>
      <w:r>
        <w:rPr>
          <w:rFonts w:ascii="Times New Roman" w:hAnsi="Times New Roman" w:cs="Times New Roman"/>
          <w:sz w:val="24"/>
        </w:rPr>
        <w:t xml:space="preserve">В Гараже имеются: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1.7. </w:t>
      </w:r>
      <w:r>
        <w:rPr>
          <w:rFonts w:ascii="Times New Roman" w:hAnsi="Times New Roman" w:cs="Times New Roman"/>
          <w:sz w:val="24"/>
        </w:rPr>
        <w:t xml:space="preserve">Гараж принадлежит Арендодателю на праве собственности.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1.8. </w:t>
      </w:r>
      <w:r>
        <w:rPr>
          <w:rFonts w:ascii="Times New Roman" w:hAnsi="Times New Roman" w:cs="Times New Roman"/>
          <w:sz w:val="24"/>
        </w:rPr>
        <w:t xml:space="preserve">Право Арендодателя подтверждено документом: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1.9. </w:t>
      </w:r>
      <w:r>
        <w:rPr>
          <w:rFonts w:ascii="Times New Roman" w:hAnsi="Times New Roman" w:cs="Times New Roman"/>
          <w:sz w:val="24"/>
        </w:rPr>
        <w:t xml:space="preserve">Арендодатель заверяет, что на день подписания Договора имущество не продано, не заложено, не арестовано и не сдано в аренду другому лицу.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НАЗНАЧЕНИЕ И ПРАВИЛА ПОЛЬЗОВАНИЯ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Гараж предоставляется для стоянки и хранения автомобиля Арендатора.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Автомобиль Арендатора: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О замене автомобиля Арендатор сообщает Арендодателю.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Арендатору запрещается хранить горючее, масла и тару из-под них, заправлять автомобиль и сливать из него топливо, заряжать аккумулятор на автомобиле, кроме тяговой батареи электромобиля или подзаряжаемого гибрида, вести сварочные, малярные и другие огневые работы, пользоваться открытым огнём и загромождать выезд (пункт 209 Правил противопожарного режима в Российской Федерации, утверждённых постановлением Правительства РФ от 16.09.2020 № 1479). Взрывчатые, ядовитые и другие опасные вещества, а также вещи, оборот которых запрещён, Арендатор не хранит.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Арендатор поддерживает Гараж в исправном состоянии и чистоте и за свой счёт выполняет его текущий ремонт. Капитальный ремонт Гаража выполняет Арендодатель за свой счёт (статья 616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Без письменного согласия Арендодателя Арендатор не переоборудует Гараж, не меняет замки и не изменяет электропроводку.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2.6. </w:t>
      </w:r>
      <w:r>
        <w:rPr>
          <w:rFonts w:ascii="Times New Roman" w:hAnsi="Times New Roman" w:cs="Times New Roman"/>
          <w:sz w:val="24"/>
        </w:rPr>
        <w:t xml:space="preserve">Сдавать Гараж в субаренду, предоставлять его в пользование другим лицам и передавать свои права по Договору Арендатор вправе только с письменного согласия Арендодателя (статья 615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2.7. </w:t>
      </w:r>
      <w:r>
        <w:rPr>
          <w:rFonts w:ascii="Times New Roman" w:hAnsi="Times New Roman" w:cs="Times New Roman"/>
          <w:sz w:val="24"/>
        </w:rPr>
        <w:t xml:space="preserve">Арендодатель вправе проводить осмотр, предупредив Арендатора не позднее чем за один день.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2.8. </w:t>
      </w:r>
      <w:r>
        <w:rPr>
          <w:rFonts w:ascii="Times New Roman" w:hAnsi="Times New Roman" w:cs="Times New Roman"/>
          <w:sz w:val="24"/>
        </w:rPr>
        <w:t xml:space="preserve">Договор не является договором хранения. Арендодатель не отвечает за сохранность автомобиля и вещей Арендатора.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2.9. </w:t>
      </w:r>
      <w:r>
        <w:rPr>
          <w:rFonts w:ascii="Times New Roman" w:hAnsi="Times New Roman" w:cs="Times New Roman"/>
          <w:sz w:val="24"/>
        </w:rPr>
        <w:t xml:space="preserve">Переход права собственности к другому лицу не изменяет и не прекращает Договор (статья 617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СРОК АРЕНДЫ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Срок аренды начинается со дня подписания Сторонами акта приёма-передачи.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Срок аренды оканчивается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Арендатор, надлежащим образом исполнявший Договор, имеет преимущественное право на заключение договора аренды на новый срок. О желании его заключить Арендатор письменно сообщает Арендодателю не позднее чем за 30 календарных дней до окончания срока аренды (статья 621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Если Арендатор продолжает пользование после окончания срока аренды и Арендодатель не возражает, Договор считается возобновлённым на тех же условиях на неопределённый срок.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ПЕРЕДАЧА И ВОЗВРАТ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Арендодатель передаёт Гараж Арендатору по акту приёма-передачи в течение 3 рабочих дней со дня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При передаче Арендатор получает: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В акте Стороны указывают состояние имущества и оборудования, переданные ключи и средства доступа. Акт является неотъемлемой частью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В акте указываются также показания счётчика электроэнергии на день передачи.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При прекращении Договора Арендатор в течение 3 рабочих дней освобождает Гараж от автомобиля и вещей и возвращает его Арендодателю по акту со всеми ключами и средствами доступа, в том состоянии, в котором получил, с учётом нормального износа (статья 622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4.6. </w:t>
      </w:r>
      <w:r>
        <w:rPr>
          <w:rFonts w:ascii="Times New Roman" w:hAnsi="Times New Roman" w:cs="Times New Roman"/>
          <w:sz w:val="24"/>
        </w:rPr>
        <w:t xml:space="preserve">Если Арендатор просрочил возврат, он вносит арендную плату за всё время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4.7. </w:t>
      </w:r>
      <w:r>
        <w:rPr>
          <w:rFonts w:ascii="Times New Roman" w:hAnsi="Times New Roman" w:cs="Times New Roman"/>
          <w:sz w:val="24"/>
        </w:rPr>
        <w:t xml:space="preserve">За утраченные ключи и средства доступа Арендатор возмещает стоимость их изготовления, а если без ключа нельзя обойтись — стоимость замены замка.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АРЕНДНАЯ ПЛАТА И РАСЧЁТЫ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Арендная плата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месяц.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Электроэнергию Арендатор оплачивает отдельно — по показаниям счётчика и тарифу, по которому платит Арендодатель, вместе с ближайшим платежом арендной платы.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Налог на имущество уплачивает Арендодатель.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Арендная плата вносится ежемесячно вперёд, не позднее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-го числа оплачиваемого месяца. Плата за первый месяц вносится в день подписания акта приёма-передачи.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5.6. </w:t>
      </w:r>
      <w:r>
        <w:rPr>
          <w:rFonts w:ascii="Times New Roman" w:hAnsi="Times New Roman" w:cs="Times New Roman"/>
          <w:sz w:val="24"/>
        </w:rPr>
        <w:t xml:space="preserve">Плата за неполный месяц аренды рассчитывается пропорционально числу календарных дней аренды в этом месяце.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5.7. </w:t>
      </w:r>
      <w:r>
        <w:rPr>
          <w:rFonts w:ascii="Times New Roman" w:hAnsi="Times New Roman" w:cs="Times New Roman"/>
          <w:sz w:val="24"/>
        </w:rPr>
        <w:t xml:space="preserve">Размер арендной платы может быть изменён по письменному соглашению Сторон, но не чаще одного раза в год (пункт 3 статьи 614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5.8. </w:t>
      </w:r>
      <w:r>
        <w:rPr>
          <w:rFonts w:ascii="Times New Roman" w:hAnsi="Times New Roman" w:cs="Times New Roman"/>
          <w:sz w:val="24"/>
        </w:rPr>
        <w:t xml:space="preserve">Оплата производится переводом на счёт Арендодателя, указанный в разделе реквизитов. Днём оплаты считается день списания денег со счёта Арендатора.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5.9. </w:t>
      </w:r>
      <w:r>
        <w:rPr>
          <w:rFonts w:ascii="Times New Roman" w:hAnsi="Times New Roman" w:cs="Times New Roman"/>
          <w:sz w:val="24"/>
        </w:rPr>
        <w:t xml:space="preserve">Налог на доходы физических лиц с арендной платы Арендодатель уплачивает самостоятельно.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За просрочку арендной платы и других платежей по Договору Арендатор уплачивает Арендодателю пени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суммы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Арендатор возмещает Арендодателю ущерб, причинённый по вине Арендатора и допущенных им лиц, в том числе от пожара из-за нарушения правил пожарной безопасности.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Арендодатель отвечает за недостатки сданного имущества, которые полностью или частично препятствуют пользованию им, по правилам статьи 612 ГК РФ.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Стороны не отвечают за нарушение, вызванное непреодолимой силой, если сообщили о ней другой Стороне в течение 5 рабочих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ИЗМЕНЕНИЕ И РАСТОРЖЕНИЕ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Договор может быть изменён или расторгнут по письменному соглашению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Каждая Сторона вправе отказаться от Договора до окончания срока аренды, письменно предупредив другую Сторону не менее чем за </w:t>
      </w:r>
      <w:r>
        <w:rPr>
          <w:rFonts w:ascii="Times New Roman" w:hAnsi="Times New Roman" w:cs="Times New Roman"/>
          <w:sz w:val="24"/>
        </w:rPr>
        <w:t xml:space="preserve">30 календарных дней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По требованию любой Стороны Договор может быть досрочно расторгнут судом в случаях, предусмотренных статьями 619 и 620 ГК РФ, в том числе если Арендатор более двух раз подряд не вносит арендную плату в срок или пользуется имуществом с нарушением Договора.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Уведомления по Договору Стороны вручают под подпись или направляют заказным письмом по адресам из реквизитов, а также сообщением по телефону из реквизитов.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8.4. </w:t>
      </w:r>
      <w:r>
        <w:rPr>
          <w:rFonts w:ascii="Times New Roman" w:hAnsi="Times New Roman" w:cs="Times New Roman"/>
          <w:sz w:val="24"/>
        </w:rPr>
        <w:t xml:space="preserve">Споры Стороны решают переговорами, а при недостижении согласия — в суде по месту нахождения арендованного имущества.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8.5.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8.6. </w:t>
      </w:r>
      <w:r>
        <w:rPr>
          <w:rFonts w:ascii="Times New Roman" w:hAnsi="Times New Roman" w:cs="Times New Roman"/>
          <w:sz w:val="24"/>
        </w:rPr>
        <w:t xml:space="preserve">Приложение: акт приёма-передачи.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Арендодатель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Арендатор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гаража — образец и бланк 2026</dc:title>
  <dc:subject>Договор аренды гаража, гаражного бокса или машино-места по главе 34 ГК РФ: объект, срок, арендная плата, электроэнергия, взносы, пожарная безопасность, возврат</dc:subject>
  <dc:creator>CalcLab — calclab.ru</dc:creator>
  <cp:keywords>договор аренды гаража, машино-места, гаражного бокса, между физическими лицами, образец, бланк, 2026</cp:keywords>
  <dc:language>ru-RU</dc:language>
</cp:coreProperties>
</file>