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ТРАНСПОРТНОЙ ЭКСПЕДИЦИИ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Клиент,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Экспедитор,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Экспедитор за вознаграждение и за счёт Клиента организует перевозку груза Клиента и оказывает связанные с ней услуги, указанные в Договоре, а Клиент оплачивает эти услуги.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Груз: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Пункт отправления: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Пункт назначения: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Груз готов к отправке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Срок доставки груза в пункт назначения —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Вид транспорта, маршрут и порядок перевозки разными видами транспорта выбирает Экспедитор в интересах Клиента и сообщает о них Клиенту.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Экспедитор организует перевозку: подбирает перевозчика, заключает с ним договор перевозки, отправляет груз и получает его в пункте назначения.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1.8. </w:t>
      </w:r>
      <w:r>
        <w:rPr>
          <w:rFonts w:ascii="Times New Roman" w:hAnsi="Times New Roman" w:cs="Times New Roman"/>
          <w:sz w:val="24"/>
        </w:rPr>
        <w:t xml:space="preserve">Погрузку груза выполняет Клиент, выгрузку — получатель.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ПОРУЧЕНИЕ ЭКСПЕДИТОРУ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До отправки груза Клиент выдаёт Экспедитору поручение экспедитору на условиях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В поручении указываются характер груза, его маркировка, вес, объём и количество мест, адреса отправления и назначения, грузоотправитель, грузополучатель, сроки и перечень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Клиент вправе письменно отозвать поручение на любом этапе, возместив Экспедитору фактические расходы на его исполнение.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ДОКУМЕНТЫ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Экспедиторские документы оформляются в электронном виде через оператора информационной системы электронных перевозочных документов, а в случаях, определённых Минтрансом России, — на бумаге. Стороны подписывают их электронной подписью.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При приёме груза Экспедитор выдаёт Клиенту экспедиторскую расписку. С этого момента до выдачи груза получателю груз находится во владении Экспедитора.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Перевозчику груз предъявляет Экспедитор как грузоотправитель и оформляет перевозочные документы, в том числе транспортную накладную.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Договоры перевозки и хранения груза Экспедитор заключает от своего имени, другие — от своего имени или от имени Клиента по доверенности. Копии этих договоров он передаёт Клиенту.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После доставки груза Экспедитор направляет Клиенту акт оказанных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Вместо акта Экспедитор вправе направить универсальный передаточный документ.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3.7. </w:t>
      </w:r>
      <w:r>
        <w:rPr>
          <w:rFonts w:ascii="Times New Roman" w:hAnsi="Times New Roman" w:cs="Times New Roman"/>
          <w:sz w:val="24"/>
        </w:rPr>
        <w:t xml:space="preserve">Клиент в течение 5 рабочих дней подписывает акт или направляет мотивированные возражения. Если возражений нет, акт считается подписанным.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Экспедитор вправе привлекать к исполнению Договора перевозчиков и других третьих лиц. За их действия он отвечает перед Клиентом как за свои.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Экспедитор следует указаниям Клиента. Отступить от них он вправе только в интересах Клиента, если не смог получить его согласие в течение суток, и сразу сообщает об этом Клиенту.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По запросу Клиента Экспедитор сообщает, где находится груз и как идёт перевозка.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Экспедитор заверяет, что сведения о нём размещены в реестре уведомлений о транспортно-экспедиционной деятельности на платформе «ГосЛог». Об исключении из реестра он сообщает Клиенту в течение 1 рабочего дня.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Клиент своевременно передаёт Экспедитору достоверные сведения о свойствах груза и условиях перевозки, в том числе о предметах, изъятых из оборота или ограниченных в обороте, и документы для государственного контроля.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Опасные, скоропортящиеся и другие грузы, требующие особых условий перевозки, Экспедитор принимает только при письменных сведениях Клиента об условиях их перевозки. Пока Клиент не передал нужные сведения и документы, Экспедитор не приступает к исполнению.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4.7. </w:t>
      </w:r>
      <w:r>
        <w:rPr>
          <w:rFonts w:ascii="Times New Roman" w:hAnsi="Times New Roman" w:cs="Times New Roman"/>
          <w:sz w:val="24"/>
        </w:rPr>
        <w:t xml:space="preserve">Клиент упаковывает и маркирует груз так, чтобы он сохранился при перевозке, и выдаёт Экспедитору доверенность, если она нужна для исполнения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ВОЗНАГРАЖДЕНИЕ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Вознаграждение Экспедитора (стоимость услуг)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Оно включает провозную плату и другие расходы на перевозку.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Клиент оплачивает вознаграждение и возмещает расходы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акта.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Оплата — переводом на счёт Экспедитора.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Экспедитор вправе удерживать находящийся у него груз до уплаты вознаграждения и возмещения расходов. Расходы на удержание несёт Клиент.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неисполнение или ненадлежащее исполнение Договора Стороны отвечают по главе 25 ГК РФ и Федеральному закону «О транспортно-экспедиционной деятельности».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Экспедитор отвечает за утрату, недостачу и повреждение груза с момента его принятия до выдачи получателю, если не докажет, что не мог предотвратить их и устранить их причину.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При утрате или недостаче груза Экспедитор возмещает объявленную ценность или её часть, пропорциональную недостающей части, а если ценность не объявлялась, — действительную стоимость груза по счёту продавца или договору. При повреждении он возмещает сумму, на которую понизилась ценность или стоимость, а если груз нельзя восстановить, — ценность или стоимость полностью.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Наряду с ущербом Экспедитор возвращает вознаграждение, уплаченное за перевозку утраченного, недостающего или повреждённого груза, пропорционально его стоимости. При своей вине он возмещает и упущенную выгоду.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Груз считается утраченным, если он не выдан в течение 30 дней после срока доставки, а если срок не установлен, — после разумного срока доставки.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За нарушение срока доставки груза Экспедитор уплачивает неустойку </w:t>
      </w:r>
      <w:r>
        <w:rPr>
          <w:rFonts w:ascii="Times New Roman" w:hAnsi="Times New Roman" w:cs="Times New Roman"/>
          <w:sz w:val="24"/>
        </w:rPr>
        <w:t xml:space="preserve">0,5</w:t>
      </w:r>
      <w:r>
        <w:rPr>
          <w:rFonts w:ascii="Times New Roman" w:hAnsi="Times New Roman" w:cs="Times New Roman"/>
          <w:sz w:val="24"/>
        </w:rPr>
        <w:t xml:space="preserve">% вознаграждения за каждые сутки просрочки, если не докажет, что просрочка вызвана непреодолимой силой или виной Клиента.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За просрочку оплаты вознаграждения и возмещения расходов Клиент уплачивает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неоплаченной суммы за каждый день просрочки, но не более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6.8. </w:t>
      </w:r>
      <w:r>
        <w:rPr>
          <w:rFonts w:ascii="Times New Roman" w:hAnsi="Times New Roman" w:cs="Times New Roman"/>
          <w:sz w:val="24"/>
        </w:rPr>
        <w:t xml:space="preserve">Если Клиент необоснованно отказался возместить расходы Экспедитора, он уплачивает также штраф 10% суммы этих расходов.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6.9. </w:t>
      </w:r>
      <w:r>
        <w:rPr>
          <w:rFonts w:ascii="Times New Roman" w:hAnsi="Times New Roman" w:cs="Times New Roman"/>
          <w:sz w:val="24"/>
        </w:rPr>
        <w:t xml:space="preserve">Клиент возмещает убытки, причинённые Экспедитору непредставлением или недостоверностью сведений о грузе.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6.10.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 за нарушение, вызванное непреодолимой силой.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ПРЕТЕНЗИИ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О недостаче или повреждении груза получатель письменно сообщает Экспедитору при выдаче. Если их нельзя было обнаружить обычным осмотром, — в течение 30 календарных дней со дня приёма груза.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До предъявления иска Клиент направляет Экспедитору письменную претензию в течение 6 месяцев со дня, когда возникло право на неё. Экспедитор отвечает на претензию в течение 30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Срок исковой давности по требованиям из Договора — один год.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Неурегулированный спор передаётся в суд.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СРОК ДЕЙСТВИЯ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со дня подписания и действует до полного исполнения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Договора, предупредив другую не позднее чем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. Отказавшаяся Сторона возмещает другой убытки и уплачивает штраф 10% суммы затрат, понесённых другой Стороной.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Изменения к Договору действительны в письменной форме. Сообщения по электронной почте из реквизитов Сторон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Клиент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Экспедитор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транспортной экспедиции — образец и бланк 2026</dc:title>
  <dc:subject>Бланк договора транспортной экспедиции: разовая перевозка или рамочный договор по поручениям экспедитору</dc:subject>
  <dc:creator>CalcLab — calclab.ru</dc:creator>
  <cp:keywords>договор транспортной экспедиции, договор экспедиции, транспортно-экспедиционные услуги, поручение экспедитору, образец, бланк, 2026</cp:keywords>
  <dc:language>ru-RU</dc:language>
</cp:coreProperties>
</file>