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ПОДРЯДА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косметический ремонт квартиры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Подрядчик,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Подрядчик обязуется по заданию Заказчика выполнить ремонт квартиры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Квартира) и сдать результат Заказчику, а Заказчик обязуется принять результат и оплатить его.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Ремонт косметический: без замены инженерных сетей и без изменения планировки Квартиры.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Состав и объём работ (далее — Работы):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Перечень Работ, их объём и стоимость указаны в смете (приложение № 1), которая является частью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Материалы закупает Подрядчик, согласуя с Заказчиком их марку, цвет и цену. Стоимость материалов указана в смете отдельно и входит в цену Договора. Подрядчик передаёт Заказчику чеки и отвечает за качество материалов.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Работы не включают переустройство и перепланировку Квартиры (статья 25 Жилищного кодекса РФ). Подрядчик не сносит и не переносит стены, не переносит инженерные сети, мокрые зоны, радиаторы и газовое оборудование.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Подрядчик вправе привлекать помощников и субподрядчиков, отвечает за их работу как за свою и заранее сообщает Заказчику, кто будет работать в Квартире.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СРОКИ ВЫПОЛНЕНИЯ РАБОТ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Подрядчик приступает к Работам в течение 3 рабочих дней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Окончание выполнения Работ —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Сроки этапов Работ указаны в графике (приложение № 2). Подрядчик отвечает за нарушение как конечного, так и промежуточных сроков.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Заказчик задерживает оплату, передачу материалов или доступ в Квартиру, сроки Работ переносятся на время задержки.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Работ по смете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Смета твёрдая: Подрядчик не вправе требовать увеличения цены, а Заказчик — её уменьшения.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Аванс в размере </w:t>
      </w:r>
      <w:r>
        <w:rPr>
          <w:rFonts w:ascii="Times New Roman" w:hAnsi="Times New Roman" w:cs="Times New Roman"/>
          <w:sz w:val="24"/>
        </w:rPr>
        <w:t xml:space="preserve">30</w:t>
      </w:r>
      <w:r>
        <w:rPr>
          <w:rFonts w:ascii="Times New Roman" w:hAnsi="Times New Roman" w:cs="Times New Roman"/>
          <w:sz w:val="24"/>
        </w:rPr>
        <w:t xml:space="preserve">% цены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Заказчик вносит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Аванс засчитывается в оплату этапов пропорционально их стоимости.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Каждый этап Заказчик оплачивает по смете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акта приёмки этапа.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Работы, не предусмотренные сметой, Подрядчик выполняет только с письменного согласия Заказчика. Без такого согласия Заказчик вправе их не оплачивать.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3.8.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Подрядчика, указанный в реквизитах. Днём оплаты считается день списания денег со счёта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3.9. </w:t>
      </w:r>
      <w:r>
        <w:rPr>
          <w:rFonts w:ascii="Times New Roman" w:hAnsi="Times New Roman" w:cs="Times New Roman"/>
          <w:sz w:val="24"/>
        </w:rPr>
        <w:t xml:space="preserve">Заказчик не является налоговым агентом Подрядчика. Налог на доходы физических лиц с цены Работ Подрядчик уплачивает самостоятельно.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ПОРЯДОК ВЫПОЛНЕНИЯ РАБОТ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На время Работ Заказчик передаёт Подрядчику ключи от Квартиры под расписку. Подрядчик не передаёт ключи третьим лицам, не допускает в Квартиру посторонних, не живёт в ней и возвращает ключи при подписании итогового акта.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Шумные работы Подрядчик ведёт только в часы, разрешённые законом субъекта РФ о тишине и правилами дома.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Подрядчик соблюдает правила дома и требования управляющей организации: бережёт лифт и места общего пользования, не оставляет там материалы и мусор, перекрывает стояки только по согласованию с управляющей организацией.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Строительный мусор Подрядчик выносит и вывозит за свой счёт, стоимость вывоза входит в цену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Подрядчик ежедневно убирает рабочее место, укрывает от пыли окна, двери и вещи, которые остаются в Квартире.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Электроэнергию и воду для Работ Подрядчик бесплатно получает в Квартире.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4.7. </w:t>
      </w:r>
      <w:r>
        <w:rPr>
          <w:rFonts w:ascii="Times New Roman" w:hAnsi="Times New Roman" w:cs="Times New Roman"/>
          <w:sz w:val="24"/>
        </w:rPr>
        <w:t xml:space="preserve">Скрытые работы — электропроводку, трубы, гидроизоляцию, стяжку — Подрядчик предъявляет Заказчику до закрытия, предупредив за 1 рабочий день. Если Заказчик не пришёл, Подрядчик фотографирует скрытые работы и передаёт фото Заказчику.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4.8. </w:t>
      </w:r>
      <w:r>
        <w:rPr>
          <w:rFonts w:ascii="Times New Roman" w:hAnsi="Times New Roman" w:cs="Times New Roman"/>
          <w:sz w:val="24"/>
        </w:rPr>
        <w:t xml:space="preserve">Если материалы или указания Заказчика либо найденные при Работах обстоятельства грозят качеству или сроку Работ, Подрядчик немедленно предупреждает Заказчика и до его ответа приостанавливает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4.9. </w:t>
      </w:r>
      <w:r>
        <w:rPr>
          <w:rFonts w:ascii="Times New Roman" w:hAnsi="Times New Roman" w:cs="Times New Roman"/>
          <w:sz w:val="24"/>
        </w:rPr>
        <w:t xml:space="preserve">Заказчик вправе в любое время проверять ход и качество Работ, не вмешиваясь в работу Подрядчика.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СДАЧА И ПРИЁМКА РАБОТ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Каждый этап Заказчик принимает по акту приёмки этапа в порядке, установленном для итоговой приёмки.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О готовности Работ Подрядчик сообщает Заказчику.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Заказчик с участием Подрядчика осматривает Квартиру и подписывает итоговый акт сдачи-приёмки или передаёт перечень недостатков.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Недостатки, найденные при приёмке, Подрядчик устраняет за свой счёт в срок, назначенный Заказчиком, а если срок не назначен —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, после чего Работы сдаются повторно.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в срок приёмки Заказчик не подписал акт и не передал перечень недостатков, Подрядчик вправе оформить акт в одностороннем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При сдаче Работ Подрядчик сообщает Заказчику, как ухаживать за отделкой и когда ею можно пользоваться.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ГАРАНТИЯ КАЧЕСТВА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Гарантийный срок — </w:t>
      </w:r>
      <w:r>
        <w:rPr>
          <w:rFonts w:ascii="Times New Roman" w:hAnsi="Times New Roman" w:cs="Times New Roman"/>
          <w:sz w:val="24"/>
        </w:rPr>
        <w:t xml:space="preserve">24 месяца</w:t>
      </w:r>
      <w:r>
        <w:rPr>
          <w:rFonts w:ascii="Times New Roman" w:hAnsi="Times New Roman" w:cs="Times New Roman"/>
          <w:sz w:val="24"/>
        </w:rPr>
        <w:t xml:space="preserve"> со дня подписания итогового акта сдачи-приёмки.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Недостатки, найденные в гарантийный срок, Подрядчик устраняет безвозмездно в срок, назначенный Заказчиком, а если срок не назначен —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 получения требования. Подрядчик не отвечает за недостатки, если докажет, что они возникли после приёмки из-за нарушения Заказчиком правил эксплуатации, действий третьих лиц или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нарушение срока окончания Работ Подрядчик уплачивает Заказчику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Работ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цены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При недостатках Работ Заказчик вправе потребовать их безвозмездного устранения, соразмерного уменьшения цены или возмещения расходов на их устранение (статья 723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За нарушение срока оплаты Заказчик уплачивает Подрядчику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цены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Подрядчик возмещает ущерб, причинённый по его вине Квартире, имуществу Заказчика и третьих лиц, в том числе заливом соседних помещений. Если такой ущерб соседям возместил Заказчик, Подрядчик компенсирует ему эту сумму в течение 10 рабочих дней с получения требования.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 и не освобождает от исполнения обязательств. Стороны не отвечают за нарушения, вызванные непреодолимой силой, если сообщили о ней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Заказчик вправе в любое время до сдачи ему Работ отказаться от Договора, оплатив выполненную часть Работ и возместив Подрядчику убытки в пределах разницы между ценой Работ и выплаченной суммой (статья 717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Если Подрядчик не приступает к Работам вовремя или ведёт их так медленно, что окончить к сроку явно невозможно, Заказчик вправе отказаться от Договора и потребовать возмещения убытков.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При расторжении Договора Подрядчик в течение 10 рабочих дней возвращает полученные деньги за вычетом стоимости выполненных Работ и материалов, закупленных для Квартиры и переданных Заказчику.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Уведомление об отказе от Договора направляется письменно. Договор расторгнут со дня его получения.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переговорами. Сторона, чьё право нарушено, направляет другой Стороне письменную претензию, срок ответа — 10 рабочих дней. Неурегулированный в претензионном порядке спор передаётся в суд.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 Изменения к Договору действительны, если оформлены письменно и подписаны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Сообщения по Договору, фото скрытых работ и уведомления о готовности Стороны направляют по телефонам и электронной почте из реквизитов,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Приложения к Договору: № 1 — смета; № 2 — график выполнения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Заказчик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Подрядчик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ремонт квартиры — образец и бланк 2026</dc:title>
  <dc:subject>Бланк договора подряда на ремонт квартиры с гражданином: смета, материалы, этапы, перепланировка, приёмка, гарантия, закон о защите прав потребителей</dc:subject>
  <dc:creator>CalcLab — calclab.ru</dc:creator>
  <cp:keywords>договор на ремонт квартиры, договор бытового подряда, образец, бланк, на отделочные работы, скачать бесплатно, 2026</cp:keywords>
  <dc:language>ru-RU</dc:language>
</cp:coreProperties>
</file>