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ОКАЗАНИЯ ТРАНСПОРТНЫХ УСЛУГ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(перевозка грузов автомобильным транспортом)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Заказчик, с одной стороны, и </w:t>
      </w:r>
      <w:r>
        <w:rPr>
          <w:rFonts w:ascii="Times New Roman" w:hAnsi="Times New Roman" w:cs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(ОГРНИП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</w:t>
      </w:r>
      <w:r>
        <w:rPr>
          <w:rFonts w:ascii="Times New Roman" w:hAnsi="Times New Roman" w:cs="Times New Roman"/>
          <w:sz w:val="24"/>
        </w:rPr>
        <w:t xml:space="preserve">, далее — Исполнитель,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Исполнитель по заявкам Заказчика оказывает транспортные услуги: перевозит грузы автомобильным транспортом с водителем, доставляет их в пункт назначения и выдаёт получателю, указанному в заявке. Заказчик оплачивает услуги.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Перевозятся грузы: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Транспорт: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Другой подаётся только с согласия Заказчика.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Каждая подтверждённая Исполнителем заявка становится договором перевозки груза на условиях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Транспортом управляют работники Исполнителя с правом управления нужной категории.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ЗАЯВКИ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Заказчик направляет заявку не позднее чем за </w:t>
      </w:r>
      <w:r>
        <w:rPr>
          <w:rFonts w:ascii="Times New Roman" w:hAnsi="Times New Roman" w:cs="Times New Roman"/>
          <w:sz w:val="24"/>
        </w:rPr>
        <w:t xml:space="preserve">24</w:t>
      </w:r>
      <w:r>
        <w:rPr>
          <w:rFonts w:ascii="Times New Roman" w:hAnsi="Times New Roman" w:cs="Times New Roman"/>
          <w:sz w:val="24"/>
        </w:rPr>
        <w:t xml:space="preserve"> ч до подачи транспорта.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В заявке указываются груз, его масса, объём и количество мест, адреса погрузки и выгрузки, получатель, дата и время подачи транспорта и срок доставки.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Заявка формируется в электронном виде через оператора электронных перевозочных документов, а в случаях, определённых Минтрансом России, — на бумаге.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Исполнитель в течение 2 часов подтверждает заявку, указывая госномер и водителя, или отказывает. Подтверждённая заявка обязательна для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Заказчик вправе без оплаты отменить заявку не позднее чем за </w:t>
      </w:r>
      <w:r>
        <w:rPr>
          <w:rFonts w:ascii="Times New Roman" w:hAnsi="Times New Roman" w:cs="Times New Roman"/>
          <w:sz w:val="24"/>
        </w:rPr>
        <w:t xml:space="preserve">12</w:t>
      </w:r>
      <w:r>
        <w:rPr>
          <w:rFonts w:ascii="Times New Roman" w:hAnsi="Times New Roman" w:cs="Times New Roman"/>
          <w:sz w:val="24"/>
        </w:rPr>
        <w:t xml:space="preserve"> ч до подачи транспорта.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Если срок доставки в заявке не указан, груз доставляется в течение суток.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ПЕРЕВОЗКА ГРУЗА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Исполнитель подаёт в согласованное время исправный транспорт, пригодный для перевозки груза. От непригодного транспорта Заказчик вправе отказаться.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Погрузку выполняет Заказчик, выгрузку — получатель. Водитель проверяет крепление груза.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На погрузку и на выгрузку отводится не более </w:t>
      </w:r>
      <w:r>
        <w:rPr>
          <w:rFonts w:ascii="Times New Roman" w:hAnsi="Times New Roman" w:cs="Times New Roman"/>
          <w:sz w:val="24"/>
        </w:rPr>
        <w:t xml:space="preserve">2</w:t>
      </w:r>
      <w:r>
        <w:rPr>
          <w:rFonts w:ascii="Times New Roman" w:hAnsi="Times New Roman" w:cs="Times New Roman"/>
          <w:sz w:val="24"/>
        </w:rPr>
        <w:t xml:space="preserve"> ч с момента подачи транспорта.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Недостача и повреждения груза при выдаче отмечаются в накладной и акте за подписью получателя и водителя.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ДОКУМЕНТЫ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Перевозка каждой партии груза подтверждается транспортной накладной. Её составляет Заказчик как грузоотправитель, если заявка не поручает это Исполнителю.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Накладная формируется в виде электронной транспортной накладной через оператора электронных перевозочных документов, а в случаях, определённых Минтрансом России, — на бумаге.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Исполнитель оформляет путевой лист на каждый выезд транспорта.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Исполнитель составляет акт оказанных услуг по каждой заявке.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Вместо акта Исполнитель вправе направить универсальный передаточный документ.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Заказчик в течение 3 рабочих дней подписывает акт или направляет мотивированные возражения. Если возражений нет, акт считается подписанным.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СТОИМОСТЬ УСЛУГ И 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Стоимость перевозки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за один рейс. Рейс включает подачу транспорта, перевозку и выгрузку груза по адресам заявки.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Тариф включает топливо и работу водителя (экипажа). Платные дороги и стоянку по своему требованию Заказчик оплачивает дополнительно по документам.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Заказчик оплачивает услуги по каждой заявке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акта.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Оплата — переводом на счёт Исполнителя.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СТРАХОВАНИЕ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Обязательное страхование гражданской ответственности владельца транспорта (ОСАГО) Исполнитель оформляет за свой счёт.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Штрафы считаются от стоимости заявки — суммы по тарифу за объём услуг, указанный в заявке.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За опоздание с подачей транспорта Исполнитель уплачивает штраф </w:t>
      </w:r>
      <w:r>
        <w:rPr>
          <w:rFonts w:ascii="Times New Roman" w:hAnsi="Times New Roman" w:cs="Times New Roman"/>
          <w:sz w:val="24"/>
        </w:rPr>
        <w:t xml:space="preserve">5</w:t>
      </w:r>
      <w:r>
        <w:rPr>
          <w:rFonts w:ascii="Times New Roman" w:hAnsi="Times New Roman" w:cs="Times New Roman"/>
          <w:sz w:val="24"/>
        </w:rPr>
        <w:t xml:space="preserve">% стоимости заявки за каждый полный час опоздания.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За неподачу транспорта по подтверждённой заявке Исполнитель уплачивает штраф </w:t>
      </w:r>
      <w:r>
        <w:rPr>
          <w:rFonts w:ascii="Times New Roman" w:hAnsi="Times New Roman" w:cs="Times New Roman"/>
          <w:sz w:val="24"/>
        </w:rPr>
        <w:t xml:space="preserve">20</w:t>
      </w:r>
      <w:r>
        <w:rPr>
          <w:rFonts w:ascii="Times New Roman" w:hAnsi="Times New Roman" w:cs="Times New Roman"/>
          <w:sz w:val="24"/>
        </w:rPr>
        <w:t xml:space="preserve">% стоимости заявки. Если транспорт подан с опозданием или непригоден, Заказчик вправе отказаться от заявки.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Если Заказчик отменил заявку позже срока бесплатной отмены или не использовал поданный транспорт, он уплачивает штраф </w:t>
      </w:r>
      <w:r>
        <w:rPr>
          <w:rFonts w:ascii="Times New Roman" w:hAnsi="Times New Roman" w:cs="Times New Roman"/>
          <w:sz w:val="24"/>
        </w:rPr>
        <w:t xml:space="preserve">20</w:t>
      </w:r>
      <w:r>
        <w:rPr>
          <w:rFonts w:ascii="Times New Roman" w:hAnsi="Times New Roman" w:cs="Times New Roman"/>
          <w:sz w:val="24"/>
        </w:rPr>
        <w:t xml:space="preserve">% стоимости заявки.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Исполнитель отвечает за утрату, недостачу и повреждение груза с момента принятия к перевозке до выдачи получателю, если не докажет, что не мог их предотвратить и устранить.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7.6. </w:t>
      </w:r>
      <w:r>
        <w:rPr>
          <w:rFonts w:ascii="Times New Roman" w:hAnsi="Times New Roman" w:cs="Times New Roman"/>
          <w:sz w:val="24"/>
        </w:rPr>
        <w:t xml:space="preserve">Ущерб возмещается: при утрате или недостаче — в размере стоимости груза по счёту продавца или заявке, при повреждении — в размере суммы, на которую она понизилась. Плата за перевозку этого груза возвращается, если не входит в его стоимость.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7.7. </w:t>
      </w:r>
      <w:r>
        <w:rPr>
          <w:rFonts w:ascii="Times New Roman" w:hAnsi="Times New Roman" w:cs="Times New Roman"/>
          <w:sz w:val="24"/>
        </w:rPr>
        <w:t xml:space="preserve">Груз можно считать утраченным, если он не выдан в течение 10 дней со дня приёма.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7.8. </w:t>
      </w:r>
      <w:r>
        <w:rPr>
          <w:rFonts w:ascii="Times New Roman" w:hAnsi="Times New Roman" w:cs="Times New Roman"/>
          <w:sz w:val="24"/>
        </w:rPr>
        <w:t xml:space="preserve">За просрочку доставки груза Исполнитель уплачивает штраф </w:t>
      </w:r>
      <w:r>
        <w:rPr>
          <w:rFonts w:ascii="Times New Roman" w:hAnsi="Times New Roman" w:cs="Times New Roman"/>
          <w:sz w:val="24"/>
        </w:rPr>
        <w:t xml:space="preserve">9</w:t>
      </w:r>
      <w:r>
        <w:rPr>
          <w:rFonts w:ascii="Times New Roman" w:hAnsi="Times New Roman" w:cs="Times New Roman"/>
          <w:sz w:val="24"/>
        </w:rPr>
        <w:t xml:space="preserve">% стоимости перевозки за каждые сутки, но не более стоимости перевозки.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7.9. </w:t>
      </w:r>
      <w:r>
        <w:rPr>
          <w:rFonts w:ascii="Times New Roman" w:hAnsi="Times New Roman" w:cs="Times New Roman"/>
          <w:sz w:val="24"/>
        </w:rPr>
        <w:t xml:space="preserve">За простой транспорта под погрузкой или выгрузкой сверх отведённого времени Заказчик уплачивает Исполнителю штраф 5% стоимости перевозки за каждый полный час.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7.10. </w:t>
      </w:r>
      <w:r>
        <w:rPr>
          <w:rFonts w:ascii="Times New Roman" w:hAnsi="Times New Roman" w:cs="Times New Roman"/>
          <w:sz w:val="24"/>
        </w:rPr>
        <w:t xml:space="preserve">За неверные сведения о грузе, в том числе о массе и габаритах, Заказчик уплачивает штраф 20% стоимости перевозки и возмещает ущерб.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7.11.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 при непреодолимой силе и запрете или ограничении движения.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ПРЕТЕНЗИИ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 иска к Исполнителю, вытекающего из перевозки груза, Заказчик предъявляет ему письменную претензию. Срок ответа — 30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Срок исковой давности по требованиям из перевозки груза — один год.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Неурегулированный спор передаётся в суд.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СРОК ДЕЙСТВИЯ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Договор вступает в силу со дня подписания и действует до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Договора, уведомив другую за 30 дней. Подтверждённые заявки исполняются и оплачиваются.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Передавать исполнение заявки третьим лицам Исполнитель вправе только с письменного согласия Заказчика.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Изменения к Договору действительны в письменной форме. Заявки и сообщения по электронной почте и в мессенджерах из реквизитов Сторон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Заказчик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Исполнитель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ОГРНИП: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транспортных услуг — образец и бланк 2026</dc:title>
  <dc:subject>Бланк договора оказания транспортных услуг: перевозка грузов по заявкам или техника с экипажем</dc:subject>
  <dc:creator>CalcLab — calclab.ru</dc:creator>
  <cp:keywords>договор оказания транспортных услуг, договор на транспортные услуги, грузоперевозки, спецтехника с экипажем, образец, бланк, скачать бесплатно, 2026</cp:keywords>
  <dc:language>ru-RU</dc:language>
</cp:coreProperties>
</file>