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ТРУДОВОЙ ДОГОВОР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Работодатель,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Работник, с другой стороны, вместе — Стороны, заключили настоящий трудовой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Работодатель принимает Работника на работу по должности (профессии):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 Работник обязуется лично выполнять эту трудовую функцию и соблюдать правила внутреннего трудового распорядка Работодателя.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Место работы Работника: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Работа по Договору является для Работника основной.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Работник приступает к работе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Договор заключён на неопределённый срок.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1.6. </w:t>
      </w:r>
      <w:r>
        <w:rPr>
          <w:rFonts w:ascii="Times New Roman" w:hAnsi="Times New Roman" w:cs="Times New Roman"/>
          <w:sz w:val="24"/>
        </w:rPr>
        <w:t xml:space="preserve">Работнику устанавливается испытание сроком три месяца.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1.7. </w:t>
      </w:r>
      <w:r>
        <w:rPr>
          <w:rFonts w:ascii="Times New Roman" w:hAnsi="Times New Roman" w:cs="Times New Roman"/>
          <w:sz w:val="24"/>
        </w:rPr>
        <w:t xml:space="preserve">В срок испытания не засчитываются период временной нетрудоспособности Работника и другие периоды, когда он фактически отсутствовал на работе (статья 70 ТК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РАБОЧЕЕ ВРЕМЯ И ВРЕМЯ ОТДЫХА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Работнику устанавливается пятидневная рабочая неделя продолжительностью 40 часов с двумя выходными днями — субботой и воскресеньем.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Время начала и окончания работы и перерывов определяется правилами внутреннего трудового распорядка Работодателя.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Работнику предоставляется ежегодный основной оплачиваемый отпуск, количество календарных дней — </w:t>
      </w:r>
      <w:r>
        <w:rPr>
          <w:rFonts w:ascii="Times New Roman" w:hAnsi="Times New Roman" w:cs="Times New Roman"/>
          <w:sz w:val="24"/>
        </w:rPr>
        <w:t xml:space="preserve">28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Очерёдность предоставления отпусков определяется графиком отпусков.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ОПЛАТА ТРУДА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Работнику устанавливается должностной оклад в размере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в месяц.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Заработная плата выплачивается не реже чем каждые полмесяца: </w:t>
      </w:r>
      <w:r>
        <w:rPr>
          <w:rFonts w:ascii="Times New Roman" w:hAnsi="Times New Roman" w:cs="Times New Roman"/>
          <w:sz w:val="24"/>
        </w:rPr>
        <w:t xml:space="preserve">25</w:t>
      </w:r>
      <w:r>
        <w:rPr>
          <w:rFonts w:ascii="Times New Roman" w:hAnsi="Times New Roman" w:cs="Times New Roman"/>
          <w:sz w:val="24"/>
        </w:rPr>
        <w:t xml:space="preserve">-го числа текущего месяца — за первую половину месяца,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-го числа следующего месяца — окончательный расчёт за месяц. Если день выплаты совпадает с выходным или нерабочим праздничным днём, выплата производится накануне этого дня (статья 136 ТК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Заработная плата перечисляется на счёт Работника в банке, указанном в его письменном заявлении, а по желанию Работника выплачивается наличными в месте выполнения работы.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Работодатель как налоговый агент исчисляет, удерживает из заработной платы и перечисляет в бюджет налог на доходы физических лиц.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УСЛОВИЯ ТРУДА И СОЦИАЛЬНОЕ СТРАХОВАНИЕ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Условия труда на рабочем месте Работника по результатам специальной оценки условий труда — оптимальные или допустимые.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Работник подлежит обязательному пенсионному, медицинскому и социальному страхованию, в том числе от несчастных случаев на производстве и профессиональных заболеваний. Страховые взносы уплачивает Работодатель.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ПРАВА И ОБЯЗАННОСТИ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Работник обязан добросовестно выполнять трудовую функцию, соблюдать правила внутреннего трудового распорядка, трудовую дисциплину, требования охраны труда и бережно относиться к имуществу Работодателя.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Работодатель обязан предоставлять Работнику работу, обусловленную Договором, своевременно и в полном размере выплачивать заработную плату и знакомить Работника под подпись с локальными нормативными актами, связанными с его работой.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Работодатель формирует сведения о трудовой деятельности Работника и представляет их в Фонд пенсионного и социального страхования Российской Федерации (статья 66.1 ТК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ИЗМЕНЕНИЕ И ПРЕКРАЩЕНИЕ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Условия Договора изменяются по соглашению Сторон, заключённому в письменной форме, кроме случаев, предусмотренных ТК РФ.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О предстоящих изменениях определённых Сторонами условий Договора по причинам, связанным с изменением организационных или технологических условий труда, Работодатель уведомляет Работника в письменной форме не позднее чем за два месяца (статья 74 ТК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Договор прекращается по основаниям, предусмотренным ТК РФ.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Договор вступает в силу со дня подписания его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До подписания Договора Работник ознакомлен под подпись с правилами внутреннего трудового распорядка, иными локальными нормативными актами, непосредственно связанными с его трудовой деятельностью, и коллективным договором при его наличии (статья 68 ТК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имеющих одинаковую юридическую силу, по одному для каждой Стороны. Получение своего экземпляра Работник подтверждает подписью на экземпляре Работодателя (статья 67 ТК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В части, не урегулированной Договором, Стороны руководствуются ТК РФ и иными нормативными правовыми актами, содержащими нормы трудового права.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Работодатель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Работник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Трудовой договор с работником — образец 2026</dc:title>
  <dc:subject>Бланк трудового договора: бессрочный и срочный, полный и неполный день, удалённо</dc:subject>
  <dc:creator>CalcLab — calclab.ru</dc:creator>
  <cp:keywords>трудовой договор, образец, бланк, срочный трудовой договор, с работником, 2026, скачать</cp:keywords>
  <dc:language>ru-RU</dc:language>
</cp:coreProperties>
</file>