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В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 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Истец: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 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Ответчик: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адрес: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 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Дело № </w:t>
      </w:r>
      <w:r>
        <w:rPr>
          <w:rFonts w:ascii="Times New Roman" w:hAnsi="Times New Roman" w:cs="Times New Roman"/>
          <w:sz w:val="24"/>
        </w:rPr>
        <w:t xml:space="preserve">_______</w:t>
      </w:r>
    </w:p>
    <w:p>
      <w:pPr>
        <w:spacing w:before="36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ВОЗРАЖЕНИЯ НА ИСКОВОЕ ЗАЯВЛЕНИЕ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о взыскании задолженности по кредитному договору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В производстве суда находится гражданское дело № </w:t>
      </w:r>
      <w:r>
        <w:rPr>
          <w:rFonts w:ascii="Times New Roman" w:hAnsi="Times New Roman" w:cs="Times New Roman"/>
          <w:sz w:val="24"/>
        </w:rPr>
        <w:t xml:space="preserve">_______</w:t>
      </w:r>
      <w:r>
        <w:rPr>
          <w:rFonts w:ascii="Times New Roman" w:hAnsi="Times New Roman" w:cs="Times New Roman"/>
          <w:sz w:val="24"/>
        </w:rPr>
        <w:t xml:space="preserve"> по иску Истца к Ответчику о взыскании задолженности по кредитному договору в размере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 исковыми требованиями Ответчик не согласен и считает, что они не подлежат удовлетворению по следующим основаниям.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Каждая сторона должна доказать обстоятельства, на которые она ссылается как на основания своих требований и возражений (часть 1 статьи 56 ГПК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На основании изложенного, руководствуясь статьями 35, 56 и 149 ГПК РФ,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ПРОШУ: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Отказать Истцу в удовлетворении исковых требований полностью.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Приложения: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Копии возражений и приложенных документов для Истца.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Ответчик _____________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Возражение на исковое заявление — образец и бланк 2026</dc:title>
  <dc:subject>Возражения ответчика на иск по ГПК РФ: срок исковой давности, снижение неустойки по статье 333 ГК РФ, неверный расчёт, подсудность, уступка, оставление без рассмотрения</dc:subject>
  <dc:creator>CalcLab — calclab.ru</dc:creator>
  <cp:keywords>возражение на исковое заявление, отзыв на исковое заявление, возражение на иск, образец, бланк, от ответчика, о взыскании задолженности, срок исковой давности, скачать бесплатно, 2026</cp:keywords>
  <dc:language>ru-RU</dc:language>
</cp:coreProperties>
</file>